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61B10" w14:textId="77777777" w:rsidR="00D970A5" w:rsidRPr="00D72CEA" w:rsidRDefault="00D970A5" w:rsidP="00D970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D72CEA">
        <w:rPr>
          <w:rFonts w:ascii="Times New Roman" w:hAnsi="Times New Roman"/>
          <w:bCs/>
          <w:sz w:val="24"/>
          <w:szCs w:val="24"/>
        </w:rPr>
        <w:t>Приложение 6</w:t>
      </w:r>
    </w:p>
    <w:p w14:paraId="35C91DA3" w14:textId="77777777" w:rsidR="00D970A5" w:rsidRPr="00D72CEA" w:rsidRDefault="00D970A5" w:rsidP="00D970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F82D479" w14:textId="77777777" w:rsidR="00D970A5" w:rsidRPr="00D72CEA" w:rsidRDefault="00D970A5" w:rsidP="00D970A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2C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МОДУЛЬ В.</w:t>
      </w:r>
      <w:r w:rsidRPr="00D72C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72CEA">
        <w:rPr>
          <w:rFonts w:ascii="Times New Roman" w:hAnsi="Times New Roman"/>
          <w:b/>
          <w:sz w:val="24"/>
          <w:szCs w:val="24"/>
        </w:rPr>
        <w:t>ПЛАНИРОВАНИЕ И О</w:t>
      </w:r>
      <w:r w:rsidRPr="00D72CEA">
        <w:rPr>
          <w:rFonts w:ascii="Times New Roman" w:hAnsi="Times New Roman"/>
          <w:b/>
          <w:bCs/>
          <w:sz w:val="24"/>
          <w:szCs w:val="24"/>
        </w:rPr>
        <w:t xml:space="preserve">РГАНИЗАЦИЯ РАБОТЫ ЖЕЛЕЗНОДОРОЖНОЙ СТАНЦИИ </w:t>
      </w:r>
      <w:r w:rsidRPr="00D72CEA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Pr="00D72CE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инвариант</w:t>
      </w:r>
      <w:r w:rsidRPr="00D72CEA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14:paraId="591E1320" w14:textId="77777777" w:rsidR="00D970A5" w:rsidRPr="00D72CEA" w:rsidRDefault="00D970A5" w:rsidP="00D970A5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1D0A57D" w14:textId="77777777" w:rsidR="00D970A5" w:rsidRPr="00D72CEA" w:rsidRDefault="00D970A5" w:rsidP="00D72CEA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72CEA">
        <w:rPr>
          <w:rFonts w:ascii="Times New Roman" w:eastAsia="Times New Roman" w:hAnsi="Times New Roman"/>
          <w:iCs/>
          <w:sz w:val="24"/>
          <w:szCs w:val="24"/>
        </w:rPr>
        <w:t>Время на выполнение модуля</w:t>
      </w:r>
      <w:r w:rsidRPr="00D72CEA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D72CEA">
        <w:rPr>
          <w:rFonts w:ascii="Times New Roman" w:eastAsia="Times New Roman" w:hAnsi="Times New Roman"/>
          <w:b/>
          <w:bCs/>
          <w:sz w:val="24"/>
          <w:szCs w:val="24"/>
        </w:rPr>
        <w:t>2 часа</w:t>
      </w:r>
    </w:p>
    <w:p w14:paraId="6CD6D526" w14:textId="77777777" w:rsidR="00D970A5" w:rsidRPr="00D72CEA" w:rsidRDefault="00D970A5" w:rsidP="00D72CEA">
      <w:pPr>
        <w:tabs>
          <w:tab w:val="left" w:pos="709"/>
          <w:tab w:val="left" w:pos="1134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6997B5" w14:textId="51521551" w:rsidR="00D970A5" w:rsidRPr="00267190" w:rsidRDefault="00D970A5" w:rsidP="00FC7ACF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ja-JP"/>
        </w:rPr>
      </w:pPr>
      <w:r w:rsidRPr="00D72CEA">
        <w:rPr>
          <w:rFonts w:ascii="Times New Roman" w:eastAsia="Times New Roman" w:hAnsi="Times New Roman"/>
          <w:b/>
          <w:bCs/>
          <w:sz w:val="24"/>
          <w:szCs w:val="24"/>
        </w:rPr>
        <w:t>Задания:</w:t>
      </w:r>
      <w:r w:rsidRPr="00D72CEA">
        <w:rPr>
          <w:rFonts w:ascii="Times New Roman" w:hAnsi="Times New Roman"/>
          <w:b/>
          <w:spacing w:val="30"/>
          <w:sz w:val="24"/>
          <w:szCs w:val="24"/>
        </w:rPr>
        <w:t xml:space="preserve"> </w:t>
      </w:r>
      <w:r w:rsidRPr="00D72CEA">
        <w:rPr>
          <w:rFonts w:ascii="Times New Roman" w:hAnsi="Times New Roman"/>
          <w:sz w:val="24"/>
          <w:szCs w:val="24"/>
        </w:rPr>
        <w:t xml:space="preserve">Вы заступили на должность дежурного по железнодорожной станции </w:t>
      </w:r>
      <w:r w:rsidRPr="00D72CEA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D72CEA">
        <w:rPr>
          <w:rFonts w:ascii="Times New Roman" w:hAnsi="Times New Roman"/>
          <w:b/>
          <w:i/>
          <w:sz w:val="24"/>
          <w:szCs w:val="24"/>
        </w:rPr>
        <w:t>Марково</w:t>
      </w:r>
      <w:proofErr w:type="spellEnd"/>
      <w:r w:rsidRPr="00D72CEA">
        <w:rPr>
          <w:rFonts w:ascii="Times New Roman" w:hAnsi="Times New Roman"/>
          <w:b/>
          <w:i/>
          <w:sz w:val="24"/>
          <w:szCs w:val="24"/>
        </w:rPr>
        <w:t>»</w:t>
      </w:r>
      <w:r w:rsidRPr="00D72CEA">
        <w:rPr>
          <w:rFonts w:ascii="Times New Roman" w:hAnsi="Times New Roman"/>
          <w:sz w:val="24"/>
          <w:szCs w:val="24"/>
        </w:rPr>
        <w:t xml:space="preserve"> (</w:t>
      </w:r>
      <w:r w:rsidRPr="00D72CEA">
        <w:rPr>
          <w:rFonts w:ascii="Times New Roman" w:hAnsi="Times New Roman"/>
          <w:sz w:val="24"/>
          <w:szCs w:val="24"/>
        </w:rPr>
        <w:t>схема</w:t>
      </w:r>
      <w:r w:rsidRPr="00D72CEA">
        <w:rPr>
          <w:rFonts w:ascii="Times New Roman" w:hAnsi="Times New Roman"/>
          <w:sz w:val="24"/>
          <w:szCs w:val="24"/>
        </w:rPr>
        <w:t xml:space="preserve"> железнодорожной станции представлена в Приложении В1</w:t>
      </w:r>
      <w:r w:rsidR="001341FA" w:rsidRPr="00D72CEA">
        <w:rPr>
          <w:rFonts w:ascii="Times New Roman" w:hAnsi="Times New Roman"/>
          <w:sz w:val="24"/>
          <w:szCs w:val="24"/>
        </w:rPr>
        <w:t>, с</w:t>
      </w:r>
      <w:r w:rsidR="001341FA" w:rsidRPr="00D72CEA">
        <w:rPr>
          <w:rFonts w:ascii="Times New Roman" w:hAnsi="Times New Roman"/>
          <w:sz w:val="24"/>
          <w:szCs w:val="24"/>
        </w:rPr>
        <w:t xml:space="preserve">танция расположена на уклоне со спуском </w:t>
      </w:r>
      <w:proofErr w:type="spellStart"/>
      <w:r w:rsidR="001341FA" w:rsidRPr="00D72CEA">
        <w:rPr>
          <w:rFonts w:ascii="Times New Roman" w:hAnsi="Times New Roman"/>
          <w:i/>
          <w:iCs/>
          <w:sz w:val="24"/>
          <w:szCs w:val="24"/>
          <w:lang w:val="en-US"/>
        </w:rPr>
        <w:t>i</w:t>
      </w:r>
      <w:proofErr w:type="spellEnd"/>
      <w:r w:rsidR="001341FA" w:rsidRPr="00D72CEA">
        <w:rPr>
          <w:rFonts w:ascii="Times New Roman" w:hAnsi="Times New Roman"/>
          <w:iCs/>
          <w:sz w:val="24"/>
          <w:szCs w:val="24"/>
        </w:rPr>
        <w:t xml:space="preserve"> = 0,001</w:t>
      </w:r>
      <w:r w:rsidR="00D72CEA" w:rsidRPr="00D72CEA">
        <w:rPr>
          <w:rFonts w:ascii="Times New Roman" w:hAnsi="Times New Roman"/>
          <w:iCs/>
          <w:sz w:val="24"/>
          <w:szCs w:val="24"/>
        </w:rPr>
        <w:t xml:space="preserve">4 в сторону станции </w:t>
      </w:r>
      <w:proofErr w:type="spellStart"/>
      <w:r w:rsidR="00D72CEA" w:rsidRPr="00D72CEA">
        <w:rPr>
          <w:rFonts w:ascii="Times New Roman" w:hAnsi="Times New Roman"/>
          <w:iCs/>
          <w:sz w:val="24"/>
          <w:szCs w:val="24"/>
        </w:rPr>
        <w:t>Ворщиково</w:t>
      </w:r>
      <w:proofErr w:type="spellEnd"/>
      <w:r w:rsidR="00D72CEA" w:rsidRPr="00D72CEA">
        <w:rPr>
          <w:rFonts w:ascii="Times New Roman" w:hAnsi="Times New Roman"/>
          <w:iCs/>
          <w:sz w:val="24"/>
          <w:szCs w:val="24"/>
        </w:rPr>
        <w:t>, т</w:t>
      </w:r>
      <w:r w:rsidR="001341FA" w:rsidRPr="00D72CEA">
        <w:rPr>
          <w:rFonts w:ascii="Times New Roman" w:hAnsi="Times New Roman"/>
          <w:sz w:val="24"/>
          <w:szCs w:val="24"/>
        </w:rPr>
        <w:t xml:space="preserve">яга - электровозная, длина локомотива - 33 м. </w:t>
      </w:r>
      <w:r w:rsidR="001341FA" w:rsidRPr="00D72CEA">
        <w:rPr>
          <w:rFonts w:ascii="Times New Roman" w:hAnsi="Times New Roman"/>
          <w:bCs/>
          <w:sz w:val="24"/>
          <w:szCs w:val="24"/>
        </w:rPr>
        <w:t xml:space="preserve"> </w:t>
      </w:r>
      <w:r w:rsidR="001341FA" w:rsidRPr="00D72CEA">
        <w:rPr>
          <w:rFonts w:ascii="Times New Roman" w:hAnsi="Times New Roman"/>
          <w:sz w:val="24"/>
          <w:szCs w:val="24"/>
        </w:rPr>
        <w:t>Средства сигнализации и связи при движении поездов на линии - автоблокировка</w:t>
      </w:r>
      <w:r w:rsidR="00D72CEA" w:rsidRPr="00D72CEA">
        <w:rPr>
          <w:rFonts w:ascii="Times New Roman" w:hAnsi="Times New Roman"/>
          <w:sz w:val="24"/>
          <w:szCs w:val="24"/>
        </w:rPr>
        <w:t>.</w:t>
      </w:r>
      <w:r w:rsidRPr="00D72CEA">
        <w:rPr>
          <w:rFonts w:ascii="Times New Roman" w:hAnsi="Times New Roman"/>
          <w:sz w:val="24"/>
          <w:szCs w:val="24"/>
        </w:rPr>
        <w:t xml:space="preserve"> </w:t>
      </w:r>
      <w:r w:rsidR="00D72CEA" w:rsidRPr="00D72CEA">
        <w:rPr>
          <w:rFonts w:ascii="Times New Roman" w:hAnsi="Times New Roman"/>
          <w:sz w:val="24"/>
          <w:szCs w:val="24"/>
        </w:rPr>
        <w:t>Д</w:t>
      </w:r>
      <w:r w:rsidRPr="00D72CEA">
        <w:rPr>
          <w:rFonts w:ascii="Times New Roman" w:hAnsi="Times New Roman"/>
          <w:sz w:val="24"/>
          <w:szCs w:val="24"/>
        </w:rPr>
        <w:t xml:space="preserve">ля успешного функционирования железнодорожной станции Вам необходимо </w:t>
      </w:r>
      <w:r w:rsidRPr="00D72CEA">
        <w:rPr>
          <w:rFonts w:ascii="Times New Roman" w:hAnsi="Times New Roman"/>
          <w:bCs/>
          <w:sz w:val="24"/>
          <w:szCs w:val="24"/>
          <w:lang w:eastAsia="ja-JP"/>
        </w:rPr>
        <w:t xml:space="preserve">решить </w:t>
      </w:r>
      <w:r w:rsidRPr="00D72CEA">
        <w:rPr>
          <w:rFonts w:ascii="Times New Roman" w:hAnsi="Times New Roman"/>
          <w:sz w:val="24"/>
          <w:szCs w:val="24"/>
          <w:lang w:eastAsia="ja-JP"/>
        </w:rPr>
        <w:t xml:space="preserve">следующие </w:t>
      </w:r>
      <w:r w:rsidRPr="00D72CEA">
        <w:rPr>
          <w:rFonts w:ascii="Times New Roman" w:hAnsi="Times New Roman"/>
          <w:sz w:val="24"/>
          <w:szCs w:val="24"/>
          <w:lang w:eastAsia="ja-JP"/>
        </w:rPr>
        <w:t>задач</w:t>
      </w:r>
      <w:r w:rsidRPr="00D72CEA">
        <w:rPr>
          <w:rFonts w:ascii="Times New Roman" w:hAnsi="Times New Roman"/>
          <w:sz w:val="24"/>
          <w:szCs w:val="24"/>
          <w:lang w:eastAsia="ja-JP"/>
        </w:rPr>
        <w:t>и</w:t>
      </w:r>
      <w:r w:rsidRPr="00D72CEA">
        <w:rPr>
          <w:rFonts w:ascii="Times New Roman" w:hAnsi="Times New Roman"/>
          <w:sz w:val="24"/>
          <w:szCs w:val="24"/>
          <w:lang w:eastAsia="ja-JP"/>
        </w:rPr>
        <w:t xml:space="preserve"> по организации работы на железнодорожной станции с использованием информационных технологий для обработки оперативной </w:t>
      </w:r>
      <w:r w:rsidRPr="00267190">
        <w:rPr>
          <w:rFonts w:ascii="Times New Roman" w:hAnsi="Times New Roman"/>
          <w:sz w:val="24"/>
          <w:szCs w:val="24"/>
          <w:lang w:eastAsia="ja-JP"/>
        </w:rPr>
        <w:t>информации</w:t>
      </w:r>
      <w:r w:rsidRPr="00267190">
        <w:rPr>
          <w:rFonts w:ascii="Times New Roman" w:hAnsi="Times New Roman"/>
          <w:sz w:val="24"/>
          <w:szCs w:val="24"/>
          <w:lang w:eastAsia="ja-JP"/>
        </w:rPr>
        <w:t>:</w:t>
      </w:r>
    </w:p>
    <w:p w14:paraId="10F9B5AF" w14:textId="5A9EDDE7" w:rsidR="00635E58" w:rsidRPr="00E92A3A" w:rsidRDefault="00B830BE" w:rsidP="00FC7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Hlk173354230"/>
      <w:r w:rsidRPr="00FC7ACF">
        <w:rPr>
          <w:rFonts w:ascii="Times New Roman" w:hAnsi="Times New Roman"/>
          <w:b/>
          <w:sz w:val="24"/>
          <w:szCs w:val="24"/>
        </w:rPr>
        <w:t>Составить технологический график работы сборного поезда на промежуточной станции</w:t>
      </w:r>
      <w:r w:rsidRPr="00267190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267190">
        <w:rPr>
          <w:rFonts w:ascii="Times New Roman" w:hAnsi="Times New Roman"/>
          <w:sz w:val="24"/>
          <w:szCs w:val="24"/>
        </w:rPr>
        <w:t xml:space="preserve">по установленной форме в соответствии Типовой технологической картой работы промежуточной станции, </w:t>
      </w:r>
      <w:r w:rsidR="00E92A3A" w:rsidRPr="00267190">
        <w:rPr>
          <w:rFonts w:ascii="Times New Roman" w:eastAsia="Times New Roman" w:hAnsi="Times New Roman"/>
          <w:sz w:val="24"/>
          <w:szCs w:val="24"/>
          <w:lang w:eastAsia="ru-RU"/>
        </w:rPr>
        <w:t>при разработке которого нужно</w:t>
      </w:r>
      <w:r w:rsidR="00E92A3A" w:rsidRPr="002671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2A3A" w:rsidRPr="00267190">
        <w:rPr>
          <w:rFonts w:ascii="Times New Roman" w:eastAsia="Times New Roman" w:hAnsi="Times New Roman"/>
          <w:sz w:val="24"/>
          <w:szCs w:val="24"/>
          <w:lang w:eastAsia="ru-RU"/>
        </w:rPr>
        <w:t>максимально использовать возможность параллельного</w:t>
      </w:r>
      <w:r w:rsidR="00267190" w:rsidRPr="00267190">
        <w:rPr>
          <w:rFonts w:ascii="Times New Roman" w:hAnsi="Times New Roman"/>
          <w:sz w:val="24"/>
          <w:szCs w:val="24"/>
        </w:rPr>
        <w:t xml:space="preserve"> в</w:t>
      </w:r>
      <w:r w:rsidR="00E92A3A" w:rsidRPr="00267190">
        <w:rPr>
          <w:rFonts w:ascii="Times New Roman" w:eastAsia="Times New Roman" w:hAnsi="Times New Roman"/>
          <w:sz w:val="24"/>
          <w:szCs w:val="24"/>
          <w:lang w:eastAsia="ru-RU"/>
        </w:rPr>
        <w:t>ыполнения отдельных операций</w:t>
      </w:r>
      <w:r w:rsidR="00267190" w:rsidRPr="00267190">
        <w:rPr>
          <w:rFonts w:ascii="Times New Roman" w:hAnsi="Times New Roman"/>
          <w:sz w:val="24"/>
          <w:szCs w:val="24"/>
        </w:rPr>
        <w:t>, В</w:t>
      </w:r>
      <w:r w:rsidRPr="00267190">
        <w:rPr>
          <w:rFonts w:ascii="Times New Roman" w:hAnsi="Times New Roman"/>
          <w:sz w:val="24"/>
          <w:szCs w:val="24"/>
        </w:rPr>
        <w:t>ремя на отцепку, перестановку и прицепку вагонов необходимо определить в зависимости от плана маневровой работы</w:t>
      </w:r>
      <w:r w:rsidRPr="00267190">
        <w:rPr>
          <w:rFonts w:ascii="Times New Roman" w:hAnsi="Times New Roman"/>
          <w:sz w:val="24"/>
          <w:szCs w:val="24"/>
        </w:rPr>
        <w:t xml:space="preserve">: </w:t>
      </w:r>
      <w:r w:rsidRPr="00267190">
        <w:rPr>
          <w:rFonts w:ascii="Times New Roman" w:hAnsi="Times New Roman"/>
          <w:sz w:val="24"/>
          <w:szCs w:val="24"/>
        </w:rPr>
        <w:t>н</w:t>
      </w:r>
      <w:r w:rsidRPr="00267190">
        <w:rPr>
          <w:rFonts w:ascii="Times New Roman" w:hAnsi="Times New Roman"/>
          <w:sz w:val="24"/>
          <w:szCs w:val="24"/>
          <w:lang w:eastAsia="ru-RU"/>
        </w:rPr>
        <w:t>а станцию прибывает сборный поезд 3401</w:t>
      </w:r>
      <w:r w:rsidRPr="00267190">
        <w:rPr>
          <w:rFonts w:ascii="Times New Roman" w:hAnsi="Times New Roman"/>
          <w:sz w:val="24"/>
          <w:szCs w:val="24"/>
          <w:lang w:eastAsia="ru-RU"/>
        </w:rPr>
        <w:t>, в составе сборного поезда - 47</w:t>
      </w:r>
      <w:r w:rsidRPr="00267190">
        <w:rPr>
          <w:rFonts w:ascii="Times New Roman" w:hAnsi="Times New Roman"/>
          <w:sz w:val="24"/>
          <w:szCs w:val="24"/>
          <w:lang w:eastAsia="ru-RU"/>
        </w:rPr>
        <w:t xml:space="preserve"> вагонов</w:t>
      </w:r>
      <w:r w:rsidRPr="0026719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67190">
        <w:rPr>
          <w:rFonts w:ascii="Times New Roman" w:hAnsi="Times New Roman"/>
          <w:sz w:val="24"/>
          <w:szCs w:val="24"/>
          <w:lang w:eastAsia="ru-RU"/>
        </w:rPr>
        <w:t>маневровые операции по отцепке групп вагонов от сборного поезда,</w:t>
      </w:r>
      <w:r w:rsidRPr="00E92A3A">
        <w:rPr>
          <w:rFonts w:ascii="Times New Roman" w:hAnsi="Times New Roman"/>
          <w:sz w:val="24"/>
          <w:szCs w:val="24"/>
          <w:lang w:eastAsia="ru-RU"/>
        </w:rPr>
        <w:t xml:space="preserve"> расстановке их к фронту погрузки-выгрузки и сборка осуществляются </w:t>
      </w:r>
      <w:r w:rsidR="001341FA" w:rsidRPr="00E92A3A">
        <w:rPr>
          <w:rFonts w:ascii="Times New Roman" w:hAnsi="Times New Roman"/>
          <w:sz w:val="24"/>
          <w:szCs w:val="24"/>
          <w:lang w:eastAsia="ru-RU"/>
        </w:rPr>
        <w:t>маневровым локомотивом</w:t>
      </w:r>
      <w:r w:rsidRPr="00E92A3A">
        <w:rPr>
          <w:rFonts w:ascii="Times New Roman" w:hAnsi="Times New Roman"/>
          <w:sz w:val="24"/>
          <w:szCs w:val="24"/>
          <w:lang w:eastAsia="ru-RU"/>
        </w:rPr>
        <w:t xml:space="preserve">, отцепка - с хвоста, прицепка - в голову. </w:t>
      </w:r>
      <w:r w:rsidRPr="00E92A3A">
        <w:rPr>
          <w:rFonts w:ascii="Times New Roman" w:hAnsi="Times New Roman"/>
          <w:sz w:val="24"/>
          <w:szCs w:val="24"/>
        </w:rPr>
        <w:t>Р</w:t>
      </w:r>
      <w:r w:rsidRPr="00E92A3A">
        <w:rPr>
          <w:rFonts w:ascii="Times New Roman" w:hAnsi="Times New Roman"/>
          <w:sz w:val="24"/>
          <w:szCs w:val="24"/>
          <w:lang w:eastAsia="ru-RU"/>
        </w:rPr>
        <w:t xml:space="preserve">асположение вагонов на станции к моменту прибытия поезда следующее: на пути грузового района станции у крытого склада находится 4 крытых вагонов и 3 полувагона на выставочном пути № 8, отцепка от сборного поезда составляет 8 вагонов из них 3 платформы необходимо подать на путь необщего пользования фабрики, а 5 крытых вагонов - к крытому складу. </w:t>
      </w:r>
    </w:p>
    <w:p w14:paraId="660C13A8" w14:textId="3D3A4AC8" w:rsidR="00115605" w:rsidRDefault="00635E58" w:rsidP="00FC7ACF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ind w:firstLine="709"/>
        <w:jc w:val="both"/>
        <w:rPr>
          <w:lang w:eastAsia="ja-JP"/>
        </w:rPr>
      </w:pPr>
      <w:r w:rsidRPr="00E92A3A">
        <w:rPr>
          <w:rFonts w:eastAsia="Times New Roman"/>
          <w:color w:val="auto"/>
          <w:lang w:eastAsia="ru-RU"/>
        </w:rPr>
        <w:t>Перечень выполняемых операций</w:t>
      </w:r>
      <w:r w:rsidR="006B0ED2" w:rsidRPr="00E92A3A">
        <w:rPr>
          <w:rFonts w:eastAsia="Times New Roman"/>
          <w:color w:val="auto"/>
          <w:lang w:eastAsia="ru-RU"/>
        </w:rPr>
        <w:t xml:space="preserve"> </w:t>
      </w:r>
      <w:r w:rsidRPr="00E92A3A">
        <w:rPr>
          <w:rFonts w:eastAsia="Times New Roman"/>
          <w:color w:val="auto"/>
          <w:lang w:eastAsia="ru-RU"/>
        </w:rPr>
        <w:t xml:space="preserve">на станции со </w:t>
      </w:r>
      <w:r w:rsidRPr="00E92A3A">
        <w:rPr>
          <w:rFonts w:eastAsia="Times New Roman"/>
          <w:color w:val="auto"/>
          <w:lang w:eastAsia="ru-RU"/>
        </w:rPr>
        <w:t>сборн</w:t>
      </w:r>
      <w:r w:rsidRPr="00E92A3A">
        <w:rPr>
          <w:rFonts w:eastAsia="Times New Roman"/>
          <w:color w:val="auto"/>
          <w:lang w:eastAsia="ru-RU"/>
        </w:rPr>
        <w:t>ым</w:t>
      </w:r>
      <w:r w:rsidRPr="00E92A3A">
        <w:rPr>
          <w:rFonts w:eastAsia="Times New Roman"/>
          <w:color w:val="auto"/>
          <w:lang w:eastAsia="ru-RU"/>
        </w:rPr>
        <w:t xml:space="preserve"> поезд</w:t>
      </w:r>
      <w:r w:rsidRPr="00E92A3A">
        <w:rPr>
          <w:rFonts w:eastAsia="Times New Roman"/>
          <w:color w:val="auto"/>
          <w:lang w:eastAsia="ru-RU"/>
        </w:rPr>
        <w:t>ом</w:t>
      </w:r>
      <w:r w:rsidRPr="00E92A3A">
        <w:rPr>
          <w:rFonts w:eastAsia="Times New Roman"/>
          <w:color w:val="auto"/>
          <w:lang w:eastAsia="ru-RU"/>
        </w:rPr>
        <w:t xml:space="preserve"> на станции</w:t>
      </w:r>
      <w:r w:rsidR="00267190">
        <w:rPr>
          <w:rFonts w:eastAsia="Times New Roman"/>
          <w:color w:val="auto"/>
          <w:lang w:eastAsia="ru-RU"/>
        </w:rPr>
        <w:t>,</w:t>
      </w:r>
      <w:r>
        <w:rPr>
          <w:lang w:eastAsia="ja-JP"/>
        </w:rPr>
        <w:t xml:space="preserve"> </w:t>
      </w:r>
      <w:r w:rsidR="00267190" w:rsidRPr="00267190">
        <w:t>а также</w:t>
      </w:r>
      <w:r w:rsidR="00115605">
        <w:t xml:space="preserve"> время на</w:t>
      </w:r>
      <w:r w:rsidR="00267190" w:rsidRPr="00267190">
        <w:t xml:space="preserve"> </w:t>
      </w:r>
      <w:r w:rsidR="00267190" w:rsidRPr="00267190">
        <w:rPr>
          <w:rFonts w:eastAsia="TimesNewRomanPSMT"/>
        </w:rPr>
        <w:t>дополнительн</w:t>
      </w:r>
      <w:r w:rsidR="00115605">
        <w:rPr>
          <w:rFonts w:eastAsia="TimesNewRomanPSMT"/>
        </w:rPr>
        <w:t>ые</w:t>
      </w:r>
      <w:r w:rsidR="00267190" w:rsidRPr="00267190">
        <w:rPr>
          <w:rFonts w:eastAsia="TimesNewRomanPSMT"/>
        </w:rPr>
        <w:t xml:space="preserve"> подготовительно-заключительных операций</w:t>
      </w:r>
      <w:r w:rsidR="00267190">
        <w:rPr>
          <w:rFonts w:eastAsia="TimesNewRomanPSMT"/>
        </w:rPr>
        <w:t xml:space="preserve"> </w:t>
      </w:r>
      <w:r w:rsidR="006B0ED2">
        <w:rPr>
          <w:lang w:eastAsia="ja-JP"/>
        </w:rPr>
        <w:t xml:space="preserve">представить в </w:t>
      </w:r>
      <w:r>
        <w:rPr>
          <w:lang w:eastAsia="ja-JP"/>
        </w:rPr>
        <w:t xml:space="preserve">таблице в </w:t>
      </w:r>
      <w:r w:rsidR="006B0ED2">
        <w:rPr>
          <w:lang w:eastAsia="ja-JP"/>
        </w:rPr>
        <w:t xml:space="preserve">соответствии с Приложением В2. </w:t>
      </w:r>
    </w:p>
    <w:p w14:paraId="5F600525" w14:textId="5191EBB3" w:rsidR="00B830BE" w:rsidRPr="00D72CEA" w:rsidRDefault="00C10118" w:rsidP="00FC7ACF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ind w:firstLine="709"/>
        <w:jc w:val="both"/>
        <w:rPr>
          <w:lang w:eastAsia="ja-JP"/>
        </w:rPr>
      </w:pPr>
      <w:r>
        <w:rPr>
          <w:lang w:eastAsia="ja-JP"/>
        </w:rPr>
        <w:t xml:space="preserve">Длина </w:t>
      </w:r>
      <w:proofErr w:type="spellStart"/>
      <w:r>
        <w:rPr>
          <w:lang w:eastAsia="ja-JP"/>
        </w:rPr>
        <w:t>полурейсов</w:t>
      </w:r>
      <w:proofErr w:type="spellEnd"/>
      <w:r>
        <w:rPr>
          <w:lang w:eastAsia="ja-JP"/>
        </w:rPr>
        <w:t xml:space="preserve"> определяется по схеме станции в соответствии с нормами взаимного расположения стрелочных переводов и устройств при </w:t>
      </w:r>
      <w:r>
        <w:rPr>
          <w:lang w:eastAsia="ja-JP"/>
        </w:rPr>
        <w:t>проектировани</w:t>
      </w:r>
      <w:r>
        <w:rPr>
          <w:lang w:eastAsia="ja-JP"/>
        </w:rPr>
        <w:t>и</w:t>
      </w:r>
      <w:r>
        <w:rPr>
          <w:lang w:eastAsia="ja-JP"/>
        </w:rPr>
        <w:t xml:space="preserve"> </w:t>
      </w:r>
      <w:r>
        <w:rPr>
          <w:lang w:eastAsia="ja-JP"/>
        </w:rPr>
        <w:t>железнодорожной станции.</w:t>
      </w:r>
      <w:r w:rsidR="00E92A3A">
        <w:rPr>
          <w:lang w:eastAsia="ja-JP"/>
        </w:rPr>
        <w:t xml:space="preserve"> При расчете но</w:t>
      </w:r>
      <w:r w:rsidR="006B0ED2">
        <w:rPr>
          <w:lang w:eastAsia="ja-JP"/>
        </w:rPr>
        <w:t xml:space="preserve">рм времени на передвижения </w:t>
      </w:r>
      <w:r w:rsidR="00E92A3A">
        <w:rPr>
          <w:lang w:eastAsia="ja-JP"/>
        </w:rPr>
        <w:t xml:space="preserve">можно использовать </w:t>
      </w:r>
      <w:r w:rsidR="006B0ED2">
        <w:rPr>
          <w:lang w:eastAsia="ja-JP"/>
        </w:rPr>
        <w:t>нормативны</w:t>
      </w:r>
      <w:r w:rsidR="00E92A3A">
        <w:rPr>
          <w:lang w:eastAsia="ja-JP"/>
        </w:rPr>
        <w:t>е</w:t>
      </w:r>
      <w:r w:rsidR="006B0ED2">
        <w:rPr>
          <w:lang w:eastAsia="ja-JP"/>
        </w:rPr>
        <w:t xml:space="preserve"> </w:t>
      </w:r>
      <w:r w:rsidR="00635E58">
        <w:rPr>
          <w:lang w:eastAsia="ja-JP"/>
        </w:rPr>
        <w:t>коэффициент</w:t>
      </w:r>
      <w:r w:rsidR="00E92A3A">
        <w:rPr>
          <w:lang w:eastAsia="ja-JP"/>
        </w:rPr>
        <w:t>ы</w:t>
      </w:r>
      <w:r w:rsidR="00635E58">
        <w:rPr>
          <w:lang w:eastAsia="ja-JP"/>
        </w:rPr>
        <w:t>, представленными в таблице Приложение В3.</w:t>
      </w:r>
      <w:r w:rsidR="00267190" w:rsidRPr="00267190">
        <w:t xml:space="preserve"> </w:t>
      </w:r>
    </w:p>
    <w:p w14:paraId="26A50AB3" w14:textId="56653931" w:rsidR="00D970A5" w:rsidRPr="00D72CEA" w:rsidRDefault="00D970A5" w:rsidP="00FC7ACF">
      <w:pPr>
        <w:tabs>
          <w:tab w:val="left" w:pos="567"/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21376278"/>
      <w:bookmarkStart w:id="2" w:name="_Hlk141186894"/>
      <w:r w:rsidRPr="00D72CEA">
        <w:rPr>
          <w:rFonts w:ascii="Times New Roman" w:hAnsi="Times New Roman"/>
          <w:b/>
          <w:sz w:val="24"/>
          <w:szCs w:val="24"/>
        </w:rPr>
        <w:t xml:space="preserve">Для </w:t>
      </w:r>
      <w:r w:rsidRPr="00D72CEA">
        <w:rPr>
          <w:rFonts w:ascii="Times New Roman" w:hAnsi="Times New Roman"/>
          <w:b/>
          <w:sz w:val="24"/>
          <w:szCs w:val="24"/>
        </w:rPr>
        <w:t xml:space="preserve">принимаемого сборного поезда определить </w:t>
      </w:r>
      <w:r w:rsidRPr="00D72CEA">
        <w:rPr>
          <w:rFonts w:ascii="Times New Roman" w:hAnsi="Times New Roman"/>
          <w:b/>
          <w:sz w:val="24"/>
          <w:szCs w:val="24"/>
        </w:rPr>
        <w:t xml:space="preserve">нормы закрепления </w:t>
      </w:r>
      <w:r w:rsidR="001341FA" w:rsidRPr="00D72CEA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proofErr w:type="gramStart"/>
      <w:r w:rsidR="001341FA" w:rsidRPr="00D72CEA">
        <w:rPr>
          <w:rFonts w:ascii="Times New Roman" w:hAnsi="Times New Roman"/>
          <w:b/>
          <w:sz w:val="24"/>
          <w:szCs w:val="24"/>
        </w:rPr>
        <w:t>приемо</w:t>
      </w:r>
      <w:proofErr w:type="spellEnd"/>
      <w:r w:rsidR="001341FA" w:rsidRPr="00D72CEA">
        <w:rPr>
          <w:rFonts w:ascii="Times New Roman" w:hAnsi="Times New Roman"/>
          <w:b/>
          <w:sz w:val="24"/>
          <w:szCs w:val="24"/>
        </w:rPr>
        <w:t>-отправочном</w:t>
      </w:r>
      <w:proofErr w:type="gramEnd"/>
      <w:r w:rsidR="001341FA" w:rsidRPr="00D72CEA">
        <w:rPr>
          <w:rFonts w:ascii="Times New Roman" w:hAnsi="Times New Roman"/>
          <w:b/>
          <w:sz w:val="24"/>
          <w:szCs w:val="24"/>
        </w:rPr>
        <w:t xml:space="preserve"> пути железнодорожной станции</w:t>
      </w:r>
      <w:r w:rsidRPr="00D72CEA">
        <w:rPr>
          <w:rFonts w:ascii="Times New Roman" w:hAnsi="Times New Roman"/>
          <w:b/>
          <w:sz w:val="24"/>
          <w:szCs w:val="24"/>
        </w:rPr>
        <w:t xml:space="preserve"> </w:t>
      </w:r>
      <w:r w:rsidR="001341FA" w:rsidRPr="00D72CEA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="001341FA" w:rsidRPr="00D72CEA">
        <w:rPr>
          <w:rFonts w:ascii="Times New Roman" w:hAnsi="Times New Roman"/>
          <w:b/>
          <w:i/>
          <w:sz w:val="24"/>
          <w:szCs w:val="24"/>
        </w:rPr>
        <w:t>Марково</w:t>
      </w:r>
      <w:proofErr w:type="spellEnd"/>
      <w:r w:rsidR="001341FA" w:rsidRPr="00D72CEA">
        <w:rPr>
          <w:rFonts w:ascii="Times New Roman" w:hAnsi="Times New Roman"/>
          <w:b/>
          <w:i/>
          <w:sz w:val="24"/>
          <w:szCs w:val="24"/>
        </w:rPr>
        <w:t>»</w:t>
      </w:r>
      <w:r w:rsidR="001341FA" w:rsidRPr="00D72CEA">
        <w:rPr>
          <w:rFonts w:ascii="Times New Roman" w:hAnsi="Times New Roman"/>
          <w:sz w:val="24"/>
          <w:szCs w:val="24"/>
        </w:rPr>
        <w:t>, для н</w:t>
      </w:r>
      <w:r w:rsidRPr="00D72CEA">
        <w:rPr>
          <w:rFonts w:ascii="Times New Roman" w:hAnsi="Times New Roman"/>
          <w:sz w:val="24"/>
          <w:szCs w:val="24"/>
        </w:rPr>
        <w:t>еобходимо</w:t>
      </w:r>
      <w:bookmarkEnd w:id="1"/>
      <w:r w:rsidRPr="00D72C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72CEA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заполнить в электронном виде пункт 24 «Порядок и нормы закрепления подвижного состава на путях станции» </w:t>
      </w:r>
      <w:r w:rsidRPr="00D72CEA">
        <w:rPr>
          <w:rFonts w:ascii="Times New Roman" w:hAnsi="Times New Roman"/>
          <w:bCs/>
          <w:sz w:val="24"/>
          <w:szCs w:val="24"/>
        </w:rPr>
        <w:t xml:space="preserve">техническо-распорядительного акта железнодорожной станции </w:t>
      </w:r>
      <w:r w:rsidRPr="00D72CEA">
        <w:rPr>
          <w:rFonts w:ascii="Times New Roman" w:hAnsi="Times New Roman"/>
          <w:sz w:val="24"/>
          <w:szCs w:val="24"/>
        </w:rPr>
        <w:t>по строго регламентированной форме</w:t>
      </w:r>
      <w:bookmarkStart w:id="3" w:name="_Hlk21894754"/>
      <w:r w:rsidR="00B830BE" w:rsidRPr="00D72CEA">
        <w:rPr>
          <w:rFonts w:ascii="Times New Roman" w:hAnsi="Times New Roman"/>
          <w:sz w:val="24"/>
          <w:szCs w:val="24"/>
        </w:rPr>
        <w:t>.</w:t>
      </w:r>
      <w:r w:rsidRPr="00D72CEA">
        <w:rPr>
          <w:rFonts w:ascii="Times New Roman" w:hAnsi="Times New Roman"/>
          <w:sz w:val="24"/>
          <w:szCs w:val="24"/>
        </w:rPr>
        <w:t xml:space="preserve"> </w:t>
      </w:r>
      <w:bookmarkStart w:id="4" w:name="_Hlk21893988"/>
      <w:r w:rsidRPr="00D72CEA">
        <w:rPr>
          <w:rFonts w:ascii="Times New Roman" w:hAnsi="Times New Roman"/>
          <w:bCs/>
          <w:sz w:val="24"/>
          <w:szCs w:val="24"/>
        </w:rPr>
        <w:t>Выписка из техническо-распорядительного акта железнодорожной станции для заполнения в электронном виде представлена в П</w:t>
      </w:r>
      <w:r w:rsidR="00D72CEA" w:rsidRPr="00D72CEA">
        <w:rPr>
          <w:rFonts w:ascii="Times New Roman" w:hAnsi="Times New Roman"/>
          <w:bCs/>
          <w:sz w:val="24"/>
          <w:szCs w:val="24"/>
        </w:rPr>
        <w:t>риложении</w:t>
      </w:r>
      <w:r w:rsidRPr="00D72CEA">
        <w:rPr>
          <w:rFonts w:ascii="Times New Roman" w:hAnsi="Times New Roman"/>
          <w:bCs/>
          <w:sz w:val="24"/>
          <w:szCs w:val="24"/>
        </w:rPr>
        <w:t xml:space="preserve"> </w:t>
      </w:r>
      <w:r w:rsidR="00B830BE" w:rsidRPr="00D72CEA">
        <w:rPr>
          <w:rFonts w:ascii="Times New Roman" w:hAnsi="Times New Roman"/>
          <w:bCs/>
          <w:sz w:val="24"/>
          <w:szCs w:val="24"/>
        </w:rPr>
        <w:t>В</w:t>
      </w:r>
      <w:r w:rsidR="00FC7ACF">
        <w:rPr>
          <w:rFonts w:ascii="Times New Roman" w:hAnsi="Times New Roman"/>
          <w:bCs/>
          <w:sz w:val="24"/>
          <w:szCs w:val="24"/>
        </w:rPr>
        <w:t>4</w:t>
      </w:r>
      <w:r w:rsidRPr="00D72CEA">
        <w:rPr>
          <w:rFonts w:ascii="Times New Roman" w:hAnsi="Times New Roman"/>
          <w:bCs/>
          <w:sz w:val="24"/>
          <w:szCs w:val="24"/>
        </w:rPr>
        <w:t>.</w:t>
      </w:r>
    </w:p>
    <w:bookmarkEnd w:id="2"/>
    <w:bookmarkEnd w:id="3"/>
    <w:bookmarkEnd w:id="4"/>
    <w:p w14:paraId="53ABCD77" w14:textId="77777777" w:rsidR="00D970A5" w:rsidRPr="00D72CEA" w:rsidRDefault="00D970A5" w:rsidP="00FC7AC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73584C6" w14:textId="6137F746" w:rsidR="00FC7ACF" w:rsidRPr="00FC7ACF" w:rsidRDefault="00D72CEA" w:rsidP="00FC7AC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C7ACF">
        <w:rPr>
          <w:rFonts w:ascii="Times New Roman" w:hAnsi="Times New Roman"/>
          <w:b/>
          <w:sz w:val="24"/>
          <w:szCs w:val="24"/>
        </w:rPr>
        <w:tab/>
      </w:r>
      <w:r w:rsidR="00115605" w:rsidRPr="00115605">
        <w:rPr>
          <w:rFonts w:ascii="Times New Roman" w:hAnsi="Times New Roman"/>
          <w:b/>
          <w:sz w:val="24"/>
          <w:szCs w:val="24"/>
        </w:rPr>
        <w:t xml:space="preserve">Требования к оформлению модуля: </w:t>
      </w:r>
      <w:r w:rsidR="00115605" w:rsidRPr="00115605">
        <w:rPr>
          <w:rFonts w:ascii="Times New Roman" w:hAnsi="Times New Roman"/>
          <w:sz w:val="24"/>
          <w:szCs w:val="24"/>
        </w:rPr>
        <w:t xml:space="preserve">вид шрифта – </w:t>
      </w:r>
      <w:r w:rsidR="00115605" w:rsidRPr="00115605">
        <w:rPr>
          <w:rFonts w:ascii="Times New Roman" w:hAnsi="Times New Roman"/>
          <w:sz w:val="24"/>
          <w:szCs w:val="24"/>
          <w:lang w:val="en-US"/>
        </w:rPr>
        <w:t>Times</w:t>
      </w:r>
      <w:r w:rsidR="00115605" w:rsidRPr="00115605">
        <w:rPr>
          <w:rFonts w:ascii="Times New Roman" w:hAnsi="Times New Roman"/>
          <w:sz w:val="24"/>
          <w:szCs w:val="24"/>
        </w:rPr>
        <w:t xml:space="preserve"> </w:t>
      </w:r>
      <w:r w:rsidR="00115605" w:rsidRPr="00115605">
        <w:rPr>
          <w:rFonts w:ascii="Times New Roman" w:hAnsi="Times New Roman"/>
          <w:sz w:val="24"/>
          <w:szCs w:val="24"/>
          <w:lang w:val="en-US"/>
        </w:rPr>
        <w:t>New</w:t>
      </w:r>
      <w:r w:rsidR="00115605" w:rsidRPr="00115605">
        <w:rPr>
          <w:rFonts w:ascii="Times New Roman" w:hAnsi="Times New Roman"/>
          <w:sz w:val="24"/>
          <w:szCs w:val="24"/>
        </w:rPr>
        <w:t xml:space="preserve"> </w:t>
      </w:r>
      <w:r w:rsidR="00115605" w:rsidRPr="00115605">
        <w:rPr>
          <w:rFonts w:ascii="Times New Roman" w:hAnsi="Times New Roman"/>
          <w:sz w:val="24"/>
          <w:szCs w:val="24"/>
          <w:lang w:val="en-US"/>
        </w:rPr>
        <w:t>Roman</w:t>
      </w:r>
      <w:r w:rsidR="00115605" w:rsidRPr="00115605">
        <w:rPr>
          <w:rFonts w:ascii="Times New Roman" w:hAnsi="Times New Roman"/>
          <w:sz w:val="24"/>
          <w:szCs w:val="24"/>
        </w:rPr>
        <w:t>, для текста размер шрифта – 14, межстрочный интервал – 1,5, выравнивание текста - по ширине</w:t>
      </w:r>
      <w:r w:rsidR="00FC7ACF" w:rsidRPr="00FC7ACF">
        <w:rPr>
          <w:rFonts w:ascii="Times New Roman" w:hAnsi="Times New Roman"/>
          <w:sz w:val="24"/>
          <w:szCs w:val="24"/>
        </w:rPr>
        <w:t>.</w:t>
      </w:r>
      <w:r w:rsidR="00115605" w:rsidRPr="00115605">
        <w:rPr>
          <w:rFonts w:ascii="Times New Roman" w:hAnsi="Times New Roman"/>
          <w:sz w:val="24"/>
          <w:szCs w:val="24"/>
        </w:rPr>
        <w:t xml:space="preserve"> </w:t>
      </w:r>
      <w:r w:rsidR="00FC7ACF" w:rsidRPr="00FC7ACF">
        <w:rPr>
          <w:rFonts w:ascii="Times New Roman" w:eastAsia="Times New Roman" w:hAnsi="Times New Roman"/>
          <w:sz w:val="24"/>
          <w:szCs w:val="24"/>
          <w:lang w:eastAsia="ru-RU"/>
        </w:rPr>
        <w:t>В таблицах размер шрифта – 1</w:t>
      </w:r>
      <w:r w:rsidR="00FC7ACF" w:rsidRPr="00FC7A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7ACF" w:rsidRPr="00FC7AC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C7ACF" w:rsidRPr="00FC7ACF">
        <w:rPr>
          <w:rFonts w:ascii="Times New Roman" w:hAnsi="Times New Roman"/>
          <w:sz w:val="24"/>
          <w:szCs w:val="24"/>
        </w:rPr>
        <w:t xml:space="preserve"> интервал 1,0. Выравнивание числовых значений по центру ячейки. Таблицы и рисунки должны иметь название и быть последовательно пронумерованы. Страницы должны иметь нумерацию внизу справа.</w:t>
      </w:r>
    </w:p>
    <w:p w14:paraId="1F5CDE19" w14:textId="77777777" w:rsidR="00115605" w:rsidRPr="00115605" w:rsidRDefault="00115605" w:rsidP="00FC7ACF">
      <w:pPr>
        <w:numPr>
          <w:ilvl w:val="0"/>
          <w:numId w:val="2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15605">
        <w:rPr>
          <w:rFonts w:ascii="Times New Roman" w:hAnsi="Times New Roman"/>
          <w:color w:val="000000"/>
          <w:spacing w:val="-8"/>
          <w:sz w:val="24"/>
          <w:szCs w:val="24"/>
        </w:rPr>
        <w:t xml:space="preserve">После окончания выполнения задания, все созданные файлы необходимо сохранить 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48C12F8F" w14:textId="0E0AA4A8" w:rsidR="00115605" w:rsidRPr="00115605" w:rsidRDefault="00115605" w:rsidP="00FC7ACF">
      <w:pPr>
        <w:numPr>
          <w:ilvl w:val="0"/>
          <w:numId w:val="2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15605">
        <w:rPr>
          <w:rFonts w:ascii="Times New Roman" w:hAnsi="Times New Roman"/>
          <w:color w:val="000000"/>
          <w:spacing w:val="-8"/>
          <w:sz w:val="24"/>
          <w:szCs w:val="24"/>
        </w:rPr>
        <w:t xml:space="preserve">Пример: РМ 1_ </w:t>
      </w:r>
      <w:proofErr w:type="gramStart"/>
      <w:r w:rsidRPr="00115605">
        <w:rPr>
          <w:rFonts w:ascii="Times New Roman" w:hAnsi="Times New Roman"/>
          <w:color w:val="000000"/>
          <w:spacing w:val="-8"/>
          <w:sz w:val="24"/>
          <w:szCs w:val="24"/>
        </w:rPr>
        <w:t xml:space="preserve">Модуль </w:t>
      </w:r>
      <w:proofErr w:type="spellStart"/>
      <w:r w:rsidR="00FC7ACF" w:rsidRPr="00FC7ACF">
        <w:rPr>
          <w:rFonts w:ascii="Times New Roman" w:hAnsi="Times New Roman"/>
          <w:color w:val="000000"/>
          <w:spacing w:val="-8"/>
          <w:sz w:val="24"/>
          <w:szCs w:val="24"/>
        </w:rPr>
        <w:t>В</w:t>
      </w:r>
      <w:proofErr w:type="gramEnd"/>
      <w:r w:rsidRPr="00115605">
        <w:rPr>
          <w:rFonts w:ascii="Times New Roman" w:hAnsi="Times New Roman"/>
          <w:color w:val="000000"/>
          <w:spacing w:val="-8"/>
          <w:sz w:val="24"/>
          <w:szCs w:val="24"/>
        </w:rPr>
        <w:t>_Иванов</w:t>
      </w:r>
      <w:proofErr w:type="spellEnd"/>
      <w:r w:rsidRPr="00115605">
        <w:rPr>
          <w:rFonts w:ascii="Times New Roman" w:hAnsi="Times New Roman"/>
          <w:color w:val="000000"/>
          <w:spacing w:val="-8"/>
          <w:sz w:val="24"/>
          <w:szCs w:val="24"/>
        </w:rPr>
        <w:t xml:space="preserve"> Иван                                                                                                                                                                                             </w:t>
      </w:r>
    </w:p>
    <w:p w14:paraId="013E78EA" w14:textId="57B7578E" w:rsidR="00D970A5" w:rsidRPr="00FC7ACF" w:rsidRDefault="00D970A5" w:rsidP="00D72CEA">
      <w:pPr>
        <w:pStyle w:val="a4"/>
        <w:tabs>
          <w:tab w:val="left" w:pos="142"/>
        </w:tabs>
        <w:spacing w:after="0" w:line="276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FC7ACF">
        <w:rPr>
          <w:rFonts w:ascii="Times New Roman" w:hAnsi="Times New Roman"/>
          <w:sz w:val="24"/>
          <w:szCs w:val="24"/>
        </w:rPr>
        <w:lastRenderedPageBreak/>
        <w:t>П</w:t>
      </w:r>
      <w:r w:rsidR="001341FA" w:rsidRPr="00FC7ACF">
        <w:rPr>
          <w:rFonts w:ascii="Times New Roman" w:hAnsi="Times New Roman"/>
          <w:sz w:val="24"/>
          <w:szCs w:val="24"/>
        </w:rPr>
        <w:t>риложение</w:t>
      </w:r>
      <w:r w:rsidRPr="00FC7ACF">
        <w:rPr>
          <w:rFonts w:ascii="Times New Roman" w:hAnsi="Times New Roman"/>
          <w:sz w:val="24"/>
          <w:szCs w:val="24"/>
        </w:rPr>
        <w:t xml:space="preserve"> </w:t>
      </w:r>
      <w:r w:rsidR="00D72CEA" w:rsidRPr="00FC7ACF">
        <w:rPr>
          <w:rFonts w:ascii="Times New Roman" w:hAnsi="Times New Roman"/>
          <w:sz w:val="24"/>
          <w:szCs w:val="24"/>
        </w:rPr>
        <w:t>В</w:t>
      </w:r>
      <w:r w:rsidRPr="00FC7ACF">
        <w:rPr>
          <w:rFonts w:ascii="Times New Roman" w:hAnsi="Times New Roman"/>
          <w:sz w:val="24"/>
          <w:szCs w:val="24"/>
        </w:rPr>
        <w:t>1</w:t>
      </w:r>
      <w:r w:rsidR="00D72CEA" w:rsidRPr="00FC7ACF">
        <w:rPr>
          <w:rFonts w:ascii="Times New Roman" w:hAnsi="Times New Roman"/>
          <w:sz w:val="24"/>
          <w:szCs w:val="24"/>
        </w:rPr>
        <w:t>.</w:t>
      </w:r>
      <w:r w:rsidRPr="00FC7ACF">
        <w:rPr>
          <w:rFonts w:ascii="Times New Roman" w:hAnsi="Times New Roman"/>
          <w:sz w:val="24"/>
          <w:szCs w:val="24"/>
        </w:rPr>
        <w:t xml:space="preserve"> Схема </w:t>
      </w:r>
      <w:r w:rsidR="00D72CEA" w:rsidRPr="00FC7ACF">
        <w:rPr>
          <w:rFonts w:ascii="Times New Roman" w:hAnsi="Times New Roman"/>
          <w:sz w:val="24"/>
          <w:szCs w:val="24"/>
        </w:rPr>
        <w:t xml:space="preserve">железнодорожного направления и </w:t>
      </w:r>
      <w:r w:rsidRPr="00FC7ACF">
        <w:rPr>
          <w:rFonts w:ascii="Times New Roman" w:hAnsi="Times New Roman"/>
          <w:sz w:val="24"/>
          <w:szCs w:val="24"/>
        </w:rPr>
        <w:t xml:space="preserve">промежуточной станции </w:t>
      </w:r>
      <w:r w:rsidR="001341FA" w:rsidRPr="00FC7ACF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="001341FA" w:rsidRPr="00FC7ACF">
        <w:rPr>
          <w:rFonts w:ascii="Times New Roman" w:hAnsi="Times New Roman"/>
          <w:b/>
          <w:i/>
          <w:sz w:val="24"/>
          <w:szCs w:val="24"/>
        </w:rPr>
        <w:t>Марково</w:t>
      </w:r>
      <w:proofErr w:type="spellEnd"/>
      <w:r w:rsidR="001341FA" w:rsidRPr="00FC7ACF">
        <w:rPr>
          <w:rFonts w:ascii="Times New Roman" w:hAnsi="Times New Roman"/>
          <w:b/>
          <w:i/>
          <w:sz w:val="24"/>
          <w:szCs w:val="24"/>
        </w:rPr>
        <w:t>»</w:t>
      </w:r>
    </w:p>
    <w:p w14:paraId="1FA42B01" w14:textId="77777777" w:rsidR="00D72CEA" w:rsidRPr="00FC7ACF" w:rsidRDefault="00D72CEA" w:rsidP="00D72CEA">
      <w:pPr>
        <w:pStyle w:val="a4"/>
        <w:tabs>
          <w:tab w:val="left" w:pos="142"/>
        </w:tabs>
        <w:spacing w:after="0" w:line="27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4B153A4" w14:textId="781294B6" w:rsidR="00D970A5" w:rsidRPr="00FC7ACF" w:rsidRDefault="00D72CEA" w:rsidP="00D72CEA">
      <w:pPr>
        <w:pStyle w:val="a4"/>
        <w:tabs>
          <w:tab w:val="left" w:pos="709"/>
        </w:tabs>
        <w:spacing w:after="0" w:line="276" w:lineRule="auto"/>
        <w:ind w:left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FC7AC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CD28893" wp14:editId="51797A29">
            <wp:extent cx="3973195" cy="62039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19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FF1AA" w14:textId="77777777" w:rsidR="00D72CEA" w:rsidRPr="00FC7ACF" w:rsidRDefault="00D72CEA" w:rsidP="00D72CEA">
      <w:pPr>
        <w:pStyle w:val="a4"/>
        <w:tabs>
          <w:tab w:val="left" w:pos="709"/>
        </w:tabs>
        <w:spacing w:after="0" w:line="276" w:lineRule="auto"/>
        <w:ind w:left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31E2A1FB" w14:textId="77777777" w:rsidR="00D970A5" w:rsidRPr="00FC7ACF" w:rsidRDefault="00D970A5" w:rsidP="00D72CEA">
      <w:pPr>
        <w:pStyle w:val="a4"/>
        <w:tabs>
          <w:tab w:val="left" w:pos="709"/>
        </w:tabs>
        <w:spacing w:after="0" w:line="276" w:lineRule="auto"/>
        <w:ind w:left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FC7ACF">
        <w:rPr>
          <w:rFonts w:ascii="Times New Roman" w:eastAsia="Times New Roman" w:hAnsi="Times New Roman"/>
          <w:sz w:val="24"/>
          <w:szCs w:val="24"/>
          <w:lang w:eastAsia="ru-RU"/>
        </w:rPr>
        <w:object w:dxaOrig="9648" w:dyaOrig="3000" w14:anchorId="1CD81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5pt;height:150pt" o:ole="">
            <v:imagedata r:id="rId6" o:title=""/>
          </v:shape>
          <o:OLEObject Type="Embed" ProgID="Visio.Drawing.15" ShapeID="_x0000_i1025" DrawAspect="Content" ObjectID="_1783974859" r:id="rId7"/>
        </w:object>
      </w:r>
    </w:p>
    <w:p w14:paraId="5CB61935" w14:textId="77777777" w:rsidR="00D970A5" w:rsidRPr="00FC7ACF" w:rsidRDefault="00D970A5" w:rsidP="00D72CEA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A19BB81" w14:textId="790F4A88" w:rsidR="006217A2" w:rsidRPr="00FC7ACF" w:rsidRDefault="00254A50" w:rsidP="00D72CEA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" w:name="_Hlk21895964"/>
      <w:bookmarkStart w:id="6" w:name="_Hlk21895259"/>
      <w:bookmarkStart w:id="7" w:name="_Hlk99838300"/>
      <w:r w:rsidRPr="00FC7ACF">
        <w:rPr>
          <w:rFonts w:ascii="Times New Roman" w:hAnsi="Times New Roman"/>
          <w:color w:val="000000" w:themeColor="text1"/>
          <w:sz w:val="24"/>
          <w:szCs w:val="24"/>
        </w:rPr>
        <w:t>Приложение В2.</w:t>
      </w:r>
      <w:r w:rsidR="006B0ED2"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 План маневровой работы со сборным поездом</w:t>
      </w:r>
    </w:p>
    <w:tbl>
      <w:tblPr>
        <w:tblStyle w:val="a5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2127"/>
        <w:gridCol w:w="1417"/>
        <w:gridCol w:w="1843"/>
      </w:tblGrid>
      <w:tr w:rsidR="00E92A3A" w:rsidRPr="00FC7ACF" w14:paraId="11485EF9" w14:textId="77777777" w:rsidTr="00E92A3A">
        <w:trPr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B02C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AC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7ACF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50F6" w14:textId="72EB6CEF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ACF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FC7ACF">
              <w:rPr>
                <w:rFonts w:ascii="Times New Roman" w:hAnsi="Times New Roman"/>
                <w:sz w:val="24"/>
                <w:szCs w:val="24"/>
              </w:rPr>
              <w:t>маневровой операции (</w:t>
            </w:r>
            <w:proofErr w:type="spellStart"/>
            <w:r w:rsidRPr="00FC7ACF">
              <w:rPr>
                <w:rFonts w:ascii="Times New Roman" w:hAnsi="Times New Roman"/>
                <w:sz w:val="24"/>
                <w:szCs w:val="24"/>
              </w:rPr>
              <w:t>полурейса</w:t>
            </w:r>
            <w:proofErr w:type="spellEnd"/>
            <w:r w:rsidRPr="00FC7A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93927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ACF">
              <w:rPr>
                <w:rFonts w:ascii="Times New Roman" w:hAnsi="Times New Roman"/>
                <w:sz w:val="24"/>
                <w:szCs w:val="24"/>
              </w:rPr>
              <w:t xml:space="preserve">Длина передвижения </w:t>
            </w:r>
          </w:p>
          <w:p w14:paraId="706BB8CA" w14:textId="4926BC0E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ACF">
              <w:rPr>
                <w:rFonts w:ascii="Times New Roman" w:hAnsi="Times New Roman"/>
                <w:sz w:val="20"/>
                <w:szCs w:val="20"/>
              </w:rPr>
              <w:t>(при необходимости)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6A0E0" w14:textId="752BCA4D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ACF">
              <w:rPr>
                <w:rFonts w:ascii="Times New Roman" w:hAnsi="Times New Roman"/>
                <w:sz w:val="24"/>
                <w:szCs w:val="24"/>
              </w:rPr>
              <w:t>Число вагонов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1137" w14:textId="703EC709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ACF">
              <w:rPr>
                <w:rFonts w:ascii="Times New Roman" w:hAnsi="Times New Roman"/>
                <w:sz w:val="24"/>
                <w:szCs w:val="24"/>
              </w:rPr>
              <w:t>Время на маневровую операцию</w:t>
            </w:r>
          </w:p>
        </w:tc>
      </w:tr>
      <w:tr w:rsidR="00E92A3A" w:rsidRPr="00FC7ACF" w14:paraId="4BEA10A7" w14:textId="77777777" w:rsidTr="00E92A3A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5ECB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8403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D88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9FF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1185" w14:textId="03368DEA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A3A" w:rsidRPr="00FC7ACF" w14:paraId="4BAA5BBA" w14:textId="77777777" w:rsidTr="00E92A3A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C1BD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5F27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F5E9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9FA" w14:textId="77777777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1593" w14:textId="135F5A20" w:rsidR="00E92A3A" w:rsidRPr="00FC7ACF" w:rsidRDefault="00E92A3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8DD8AB" w14:textId="77777777" w:rsidR="00254A50" w:rsidRPr="00FC7ACF" w:rsidRDefault="00254A50" w:rsidP="00254A50">
      <w:pPr>
        <w:pStyle w:val="a4"/>
        <w:tabs>
          <w:tab w:val="left" w:pos="426"/>
        </w:tabs>
        <w:spacing w:line="360" w:lineRule="auto"/>
        <w:ind w:left="0" w:firstLine="567"/>
        <w:rPr>
          <w:color w:val="FF0000"/>
          <w:szCs w:val="28"/>
        </w:rPr>
      </w:pPr>
    </w:p>
    <w:p w14:paraId="0FBE4AC1" w14:textId="57A0CF62" w:rsidR="006217A2" w:rsidRPr="00FC7ACF" w:rsidRDefault="00115605" w:rsidP="00D72CEA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C7ACF">
        <w:rPr>
          <w:rFonts w:ascii="Times New Roman" w:hAnsi="Times New Roman"/>
          <w:color w:val="000000" w:themeColor="text1"/>
          <w:sz w:val="24"/>
          <w:szCs w:val="24"/>
        </w:rPr>
        <w:t>Приложение В</w:t>
      </w:r>
      <w:r w:rsidRPr="00FC7AC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FC7AC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 Сетевые нормативы </w:t>
      </w:r>
      <w:r w:rsidRPr="00FC7ACF">
        <w:rPr>
          <w:rFonts w:ascii="Times New Roman" w:hAnsi="Times New Roman"/>
          <w:i/>
          <w:color w:val="000000" w:themeColor="text1"/>
          <w:sz w:val="24"/>
          <w:szCs w:val="24"/>
        </w:rPr>
        <w:t>а</w:t>
      </w:r>
      <w:r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FC7ACF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proofErr w:type="spellStart"/>
      <w:r w:rsidRPr="00FC7ACF">
        <w:rPr>
          <w:rFonts w:ascii="Times New Roman" w:hAnsi="Times New Roman"/>
          <w:color w:val="000000" w:themeColor="text1"/>
          <w:sz w:val="24"/>
          <w:szCs w:val="24"/>
        </w:rPr>
        <w:t>полурейсы</w:t>
      </w:r>
      <w:proofErr w:type="spellEnd"/>
      <w:r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 перестановки в зависимости от расстояния между фиксированными точками</w:t>
      </w:r>
    </w:p>
    <w:p w14:paraId="5D9A1650" w14:textId="6902AC87" w:rsidR="006217A2" w:rsidRPr="00FC7ACF" w:rsidRDefault="00115605" w:rsidP="00D72CEA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8" w:name="_GoBack"/>
      <w:r w:rsidRPr="00FC7ACF">
        <w:rPr>
          <w:rFonts w:ascii="Times New Roman" w:hAnsi="Times New Roman"/>
          <w:color w:val="000000" w:themeColor="text1"/>
          <w:sz w:val="24"/>
          <w:szCs w:val="24"/>
        </w:rPr>
        <w:drawing>
          <wp:inline distT="0" distB="0" distL="0" distR="0" wp14:anchorId="26A1B11A" wp14:editId="514AC0AC">
            <wp:extent cx="6040912" cy="360317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189" t="31252" r="42934" b="29643"/>
                    <a:stretch/>
                  </pic:blipFill>
                  <pic:spPr bwMode="auto">
                    <a:xfrm>
                      <a:off x="0" y="0"/>
                      <a:ext cx="6094697" cy="36352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8"/>
    </w:p>
    <w:p w14:paraId="29CE4F8F" w14:textId="0F6A383B" w:rsidR="00D970A5" w:rsidRPr="00FC7ACF" w:rsidRDefault="00267190" w:rsidP="00FC7ACF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C7ACF">
        <w:rPr>
          <w:rFonts w:eastAsia="Times New Roman"/>
          <w:noProof/>
          <w:lang w:eastAsia="ru-RU"/>
        </w:rPr>
        <w:t xml:space="preserve"> </w:t>
      </w:r>
      <w:r w:rsidR="00D970A5"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  <w:r w:rsidR="00D970A5" w:rsidRPr="00FC7ACF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115605" w:rsidRPr="00FC7A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D970A5" w:rsidRPr="00FC7A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970A5" w:rsidRPr="00FC7ACF">
        <w:rPr>
          <w:rFonts w:ascii="Times New Roman" w:hAnsi="Times New Roman"/>
          <w:bCs/>
          <w:sz w:val="24"/>
          <w:szCs w:val="24"/>
        </w:rPr>
        <w:t xml:space="preserve">Выписка из техническо-распорядительного акта железнодорожной станции </w:t>
      </w:r>
      <w:bookmarkEnd w:id="5"/>
    </w:p>
    <w:bookmarkEnd w:id="6"/>
    <w:p w14:paraId="6ACEF0BF" w14:textId="77777777" w:rsidR="00D970A5" w:rsidRPr="00FC7ACF" w:rsidRDefault="00D970A5" w:rsidP="00D72CE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1FF6BA63" w14:textId="77777777" w:rsidR="00D970A5" w:rsidRPr="00FC7ACF" w:rsidRDefault="00D970A5" w:rsidP="00D72CE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C7ACF">
        <w:rPr>
          <w:rFonts w:ascii="Times New Roman" w:hAnsi="Times New Roman"/>
          <w:b/>
          <w:sz w:val="24"/>
          <w:szCs w:val="24"/>
        </w:rPr>
        <w:t>24. Порядок и нормы закрепления железнодорожного подвижного состава на железнодорожных путях железнодорожной станции:</w:t>
      </w:r>
    </w:p>
    <w:p w14:paraId="57592A20" w14:textId="77777777" w:rsidR="00D970A5" w:rsidRPr="00FC7ACF" w:rsidRDefault="00D970A5" w:rsidP="00D970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662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1009"/>
        <w:gridCol w:w="1135"/>
        <w:gridCol w:w="1135"/>
        <w:gridCol w:w="993"/>
        <w:gridCol w:w="1135"/>
        <w:gridCol w:w="1419"/>
        <w:gridCol w:w="1135"/>
      </w:tblGrid>
      <w:tr w:rsidR="00D970A5" w:rsidRPr="00FC7ACF" w14:paraId="6587171B" w14:textId="77777777" w:rsidTr="00D72CEA">
        <w:trPr>
          <w:trHeight w:val="364"/>
          <w:tblHeader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1F661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16"/>
                <w:szCs w:val="16"/>
              </w:rPr>
            </w:pPr>
            <w:r w:rsidRPr="00FC7ACF">
              <w:rPr>
                <w:rFonts w:ascii="Times New Roman" w:hAnsi="Times New Roman"/>
                <w:color w:val="000000"/>
                <w:sz w:val="16"/>
                <w:szCs w:val="16"/>
              </w:rPr>
              <w:t>Парки и номера железнодорожных путей (по паркам)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5982A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Величина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уклона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(в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тысячных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14:paraId="18EB748D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E31147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A9247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7ACF">
              <w:rPr>
                <w:rFonts w:ascii="Times New Roman" w:hAnsi="Times New Roman"/>
                <w:sz w:val="16"/>
                <w:szCs w:val="16"/>
              </w:rPr>
              <w:t>С какой стороны производится закрепление</w:t>
            </w:r>
          </w:p>
          <w:p w14:paraId="236AA48E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37B1AE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82EBC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Нормы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закрепления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5C9ED" w14:textId="77777777" w:rsidR="00D970A5" w:rsidRPr="00FC7ACF" w:rsidRDefault="00D970A5">
            <w:pPr>
              <w:pStyle w:val="Default"/>
              <w:spacing w:line="276" w:lineRule="auto"/>
              <w:jc w:val="center"/>
              <w:rPr>
                <w:sz w:val="16"/>
                <w:szCs w:val="16"/>
              </w:rPr>
            </w:pPr>
            <w:r w:rsidRPr="00FC7ACF">
              <w:rPr>
                <w:sz w:val="16"/>
                <w:szCs w:val="16"/>
              </w:rPr>
              <w:t>Должность работника железнодорожной станции, который производит закрепление тормозными башмаками, способ доклада о закреплении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044AA" w14:textId="77777777" w:rsidR="00D970A5" w:rsidRPr="00FC7ACF" w:rsidRDefault="00D970A5">
            <w:pPr>
              <w:pStyle w:val="Default"/>
              <w:spacing w:line="276" w:lineRule="auto"/>
              <w:jc w:val="center"/>
              <w:rPr>
                <w:sz w:val="16"/>
                <w:szCs w:val="16"/>
              </w:rPr>
            </w:pPr>
            <w:r w:rsidRPr="00FC7ACF">
              <w:rPr>
                <w:sz w:val="16"/>
                <w:szCs w:val="16"/>
              </w:rPr>
              <w:t>Должность работника железнодорожной станции, который снимает тормозные башмаки, способ доклада о снятии</w:t>
            </w:r>
          </w:p>
        </w:tc>
      </w:tr>
      <w:tr w:rsidR="00D970A5" w:rsidRPr="00FC7ACF" w14:paraId="039D38CC" w14:textId="77777777" w:rsidTr="00D72CEA">
        <w:trPr>
          <w:tblHeader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E4F7D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1860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FC38F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E36FD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Наличие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стационарных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устройств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07349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Количество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тормозных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башмаков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37629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Количество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осей</w:t>
            </w:r>
            <w:proofErr w:type="spellEnd"/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8D70A" w14:textId="77777777" w:rsidR="00D970A5" w:rsidRPr="00FC7ACF" w:rsidRDefault="00D970A5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E73CD" w14:textId="77777777" w:rsidR="00D970A5" w:rsidRPr="00FC7ACF" w:rsidRDefault="00D970A5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970A5" w:rsidRPr="00FC7ACF" w14:paraId="7669D7DA" w14:textId="77777777" w:rsidTr="00D72CEA">
        <w:trPr>
          <w:tblHeader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89BDD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03824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6822A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C4ADD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0F6AD" w14:textId="77777777" w:rsidR="00D970A5" w:rsidRPr="00FC7ACF" w:rsidRDefault="00D970A5">
            <w:pPr>
              <w:spacing w:after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3FE06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Норма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по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формуле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(1) ИДП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50857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Норма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по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формуле</w:t>
            </w:r>
            <w:proofErr w:type="spellEnd"/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(2) ИДП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DDB7A" w14:textId="77777777" w:rsidR="00D970A5" w:rsidRPr="00FC7ACF" w:rsidRDefault="00D970A5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9CA7C" w14:textId="77777777" w:rsidR="00D970A5" w:rsidRPr="00FC7ACF" w:rsidRDefault="00D970A5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970A5" w14:paraId="011DAC51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ABA1C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29E03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4AAC3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7D43C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5A9A9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A8425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C71C9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5E68A" w14:textId="77777777" w:rsidR="00D970A5" w:rsidRPr="00FC7ACF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A10A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C7ACF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</w:tr>
      <w:tr w:rsidR="00D970A5" w14:paraId="04AEF70D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84423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AF312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BE3F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6662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7BDE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CB5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A9D5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2E3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2D128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D970A5" w14:paraId="0D680EAD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8699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A4B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6D8AD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104F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67A9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B92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8EEB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F5FC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9DC9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D970A5" w14:paraId="7F0FF03D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B0A0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FE9A6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38B80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B93A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B5112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1E14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B398D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C63E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0F9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70A5" w14:paraId="75B993B3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52F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AA7EA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96F8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49590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A9DB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43C0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3FC48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246B3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144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70A5" w14:paraId="3F5DAE65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424CC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A02A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676B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92699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944D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803DA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86650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D3AC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2156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70A5" w14:paraId="6DE44F7D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81D7B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FA16B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06661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6F4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E10B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F2C33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F8C20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7B2C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0EC4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70A5" w14:paraId="232FAA77" w14:textId="77777777" w:rsidTr="00D72CEA">
        <w:trPr>
          <w:tblHeader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69E4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36DA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E401C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E2FD6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E1163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DEB58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A436B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93F67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242F6" w14:textId="77777777" w:rsidR="00D970A5" w:rsidRDefault="00D97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6AB5B90" w14:textId="77777777" w:rsidR="00D970A5" w:rsidRDefault="00D970A5" w:rsidP="00D970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sz w:val="24"/>
          <w:szCs w:val="24"/>
        </w:rPr>
      </w:pPr>
    </w:p>
    <w:bookmarkEnd w:id="7"/>
    <w:p w14:paraId="26E49654" w14:textId="77777777" w:rsidR="00D970A5" w:rsidRDefault="00D970A5" w:rsidP="00D970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97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455CF8"/>
    <w:multiLevelType w:val="hybridMultilevel"/>
    <w:tmpl w:val="60DC55FA"/>
    <w:lvl w:ilvl="0" w:tplc="1A52159C">
      <w:start w:val="1"/>
      <w:numFmt w:val="decimal"/>
      <w:lvlText w:val="%1."/>
      <w:lvlJc w:val="left"/>
      <w:pPr>
        <w:ind w:left="2027" w:hanging="1176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AB2"/>
    <w:rsid w:val="00115605"/>
    <w:rsid w:val="001341FA"/>
    <w:rsid w:val="00254A50"/>
    <w:rsid w:val="00267190"/>
    <w:rsid w:val="002F5FD4"/>
    <w:rsid w:val="006217A2"/>
    <w:rsid w:val="00635E58"/>
    <w:rsid w:val="006A0153"/>
    <w:rsid w:val="006B0ED2"/>
    <w:rsid w:val="00755AB2"/>
    <w:rsid w:val="00B830BE"/>
    <w:rsid w:val="00C10118"/>
    <w:rsid w:val="00D72CEA"/>
    <w:rsid w:val="00D970A5"/>
    <w:rsid w:val="00E92A3A"/>
    <w:rsid w:val="00FC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34D4"/>
  <w15:chartTrackingRefBased/>
  <w15:docId w15:val="{BAA8DB7C-B0AD-4864-8010-064EB51C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60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D970A5"/>
    <w:rPr>
      <w:rFonts w:ascii="Calibri" w:eastAsia="Calibri" w:hAnsi="Calibri" w:cs="Times New Roman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D970A5"/>
    <w:pPr>
      <w:ind w:left="720"/>
      <w:contextualSpacing/>
    </w:pPr>
  </w:style>
  <w:style w:type="paragraph" w:customStyle="1" w:styleId="Default">
    <w:name w:val="Default"/>
    <w:rsid w:val="00D970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D970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3</cp:revision>
  <dcterms:created xsi:type="dcterms:W3CDTF">2024-07-31T17:53:00Z</dcterms:created>
  <dcterms:modified xsi:type="dcterms:W3CDTF">2024-07-31T20:48:00Z</dcterms:modified>
</cp:coreProperties>
</file>